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5E5FA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E5FA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5E5FA4">
        <w:rPr>
          <w:rFonts w:ascii="Calibri" w:hAnsi="Calibri" w:cs="Calibri"/>
          <w:b/>
          <w:bCs/>
          <w:sz w:val="18"/>
          <w:szCs w:val="18"/>
        </w:rPr>
        <w:t>ALTAMIRA</w:t>
      </w:r>
      <w:r w:rsidRPr="005E5FA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1856044" w:rsidR="00394108" w:rsidRPr="005E5FA4" w:rsidRDefault="005E5FA4" w:rsidP="00747BBB">
      <w:pPr>
        <w:jc w:val="both"/>
        <w:rPr>
          <w:rFonts w:ascii="Calibri" w:hAnsi="Calibri" w:cs="Calibri"/>
          <w:sz w:val="18"/>
          <w:szCs w:val="18"/>
        </w:rPr>
      </w:pPr>
      <w:r w:rsidRPr="005E5FA4">
        <w:rPr>
          <w:rFonts w:ascii="Calibri" w:hAnsi="Calibri" w:cs="Calibri"/>
          <w:b/>
          <w:sz w:val="18"/>
          <w:szCs w:val="18"/>
        </w:rPr>
        <w:t>2</w:t>
      </w:r>
      <w:r w:rsidR="00290798" w:rsidRPr="005E5FA4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5E5FA4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5E5FA4">
        <w:rPr>
          <w:rFonts w:ascii="Calibri" w:hAnsi="Calibri" w:cs="Calibri"/>
          <w:b/>
          <w:sz w:val="18"/>
          <w:szCs w:val="18"/>
        </w:rPr>
        <w:t>P</w:t>
      </w:r>
      <w:r w:rsidR="004E68E2" w:rsidRPr="005E5FA4">
        <w:rPr>
          <w:rFonts w:ascii="Calibri" w:hAnsi="Calibri" w:cs="Calibri"/>
          <w:b/>
          <w:sz w:val="18"/>
          <w:szCs w:val="18"/>
        </w:rPr>
        <w:t>E</w:t>
      </w:r>
      <w:r w:rsidR="00FC1748" w:rsidRPr="005E5FA4">
        <w:rPr>
          <w:rFonts w:ascii="Calibri" w:hAnsi="Calibri" w:cs="Calibri"/>
          <w:b/>
          <w:sz w:val="18"/>
          <w:szCs w:val="18"/>
        </w:rPr>
        <w:t>.</w:t>
      </w:r>
      <w:r w:rsidR="00747BBB" w:rsidRPr="005E5FA4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5E5FA4">
        <w:rPr>
          <w:rFonts w:ascii="Calibri" w:hAnsi="Calibri" w:cs="Calibri"/>
          <w:b/>
          <w:sz w:val="18"/>
          <w:szCs w:val="18"/>
        </w:rPr>
        <w:t xml:space="preserve">Nº </w:t>
      </w:r>
      <w:r w:rsidRPr="005E5FA4">
        <w:rPr>
          <w:rFonts w:ascii="Calibri" w:hAnsi="Calibri" w:cs="Calibri"/>
          <w:b/>
          <w:sz w:val="18"/>
          <w:szCs w:val="18"/>
        </w:rPr>
        <w:t>038</w:t>
      </w:r>
      <w:r w:rsidR="00FC1748" w:rsidRPr="005E5FA4">
        <w:rPr>
          <w:rFonts w:ascii="Calibri" w:hAnsi="Calibri" w:cs="Calibri"/>
          <w:b/>
          <w:sz w:val="18"/>
          <w:szCs w:val="18"/>
        </w:rPr>
        <w:t>/202</w:t>
      </w:r>
      <w:r w:rsidR="004E68E2" w:rsidRPr="005E5FA4">
        <w:rPr>
          <w:rFonts w:ascii="Calibri" w:hAnsi="Calibri" w:cs="Calibri"/>
          <w:b/>
          <w:sz w:val="18"/>
          <w:szCs w:val="18"/>
        </w:rPr>
        <w:t>3</w:t>
      </w:r>
      <w:r w:rsidR="00290798" w:rsidRPr="005E5FA4">
        <w:rPr>
          <w:rFonts w:ascii="Calibri" w:hAnsi="Calibri" w:cs="Calibri"/>
          <w:b/>
          <w:sz w:val="18"/>
          <w:szCs w:val="18"/>
        </w:rPr>
        <w:t xml:space="preserve"> </w:t>
      </w:r>
      <w:r w:rsidRPr="005E5FA4">
        <w:rPr>
          <w:rFonts w:ascii="Calibri" w:hAnsi="Calibri" w:cs="Calibri"/>
          <w:b/>
          <w:bCs/>
          <w:sz w:val="18"/>
          <w:szCs w:val="18"/>
        </w:rPr>
        <w:t xml:space="preserve">Contratante: Fundo Municipal </w:t>
      </w:r>
      <w:r>
        <w:rPr>
          <w:rFonts w:ascii="Calibri" w:hAnsi="Calibri" w:cs="Calibri"/>
          <w:b/>
          <w:bCs/>
          <w:sz w:val="18"/>
          <w:szCs w:val="18"/>
        </w:rPr>
        <w:t>d</w:t>
      </w:r>
      <w:r w:rsidRPr="005E5FA4">
        <w:rPr>
          <w:rFonts w:ascii="Calibri" w:hAnsi="Calibri" w:cs="Calibri"/>
          <w:b/>
          <w:bCs/>
          <w:sz w:val="18"/>
          <w:szCs w:val="18"/>
        </w:rPr>
        <w:t xml:space="preserve">e Saúde. Contratada: R F Barile </w:t>
      </w:r>
      <w:r w:rsidRPr="005E5FA4">
        <w:rPr>
          <w:rFonts w:ascii="Calibri" w:hAnsi="Calibri" w:cs="Calibri"/>
          <w:b/>
          <w:bCs/>
          <w:sz w:val="18"/>
          <w:szCs w:val="18"/>
        </w:rPr>
        <w:t>LTDA. CNPJ: 29.230.269/0001-46. Contrato nº 23-1226-002. Objeto: Prorrogação de Prazo de Contratação de Empresa Especializada para aquisição de fórmulas infantis, dietas enterais e suplementos alimentares especiais destinados aos pacientes usuários do SUS, atendidos nas unidades de saúde de Secretaria Municipal de Saúde de Altamira/PA/FNS Fundo Municipal de Saúde. vigência 01/04/2025 a 01/10/2025. Ass</w:t>
      </w:r>
      <w:r>
        <w:rPr>
          <w:rFonts w:ascii="Calibri" w:hAnsi="Calibri" w:cs="Calibri"/>
          <w:b/>
          <w:bCs/>
          <w:sz w:val="18"/>
          <w:szCs w:val="18"/>
        </w:rPr>
        <w:t>.</w:t>
      </w:r>
      <w:r w:rsidRPr="005E5FA4">
        <w:rPr>
          <w:rFonts w:ascii="Calibri" w:hAnsi="Calibri" w:cs="Calibri"/>
          <w:b/>
          <w:bCs/>
          <w:sz w:val="18"/>
          <w:szCs w:val="18"/>
        </w:rPr>
        <w:t>: Altamira/PA, 19/03/2025</w:t>
      </w:r>
      <w:r w:rsidR="00394108" w:rsidRPr="005E5FA4">
        <w:rPr>
          <w:rFonts w:ascii="Calibri" w:hAnsi="Calibri" w:cs="Calibri"/>
          <w:sz w:val="18"/>
          <w:szCs w:val="18"/>
        </w:rPr>
        <w:t xml:space="preserve">. </w:t>
      </w:r>
      <w:r w:rsidR="00906381" w:rsidRPr="005E5FA4">
        <w:rPr>
          <w:rFonts w:ascii="Calibri" w:hAnsi="Calibri" w:cs="Calibri"/>
          <w:sz w:val="18"/>
          <w:szCs w:val="18"/>
        </w:rPr>
        <w:t xml:space="preserve"> </w:t>
      </w:r>
      <w:r w:rsidR="00747BBB" w:rsidRPr="005E5FA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5E5FA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E5FA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E5FA4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23090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2025-05-08T12:13:00Z</dcterms:modified>
</cp:coreProperties>
</file>